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2A0698" w:rsidRDefault="00004F05" w:rsidP="00004F05">
      <w:pPr>
        <w:jc w:val="center"/>
        <w:rPr>
          <w:b/>
          <w:szCs w:val="22"/>
        </w:rPr>
      </w:pPr>
      <w:bookmarkStart w:id="0" w:name="_GoBack"/>
      <w:bookmarkEnd w:id="0"/>
      <w:r w:rsidRPr="002A0698">
        <w:rPr>
          <w:b/>
          <w:szCs w:val="22"/>
        </w:rPr>
        <w:t xml:space="preserve">AIR NAVIGATION REPORT FORM (ANRF) </w:t>
      </w:r>
    </w:p>
    <w:p w:rsidR="00966568" w:rsidRPr="002A0698" w:rsidRDefault="00966568" w:rsidP="00004F05">
      <w:pPr>
        <w:jc w:val="center"/>
        <w:rPr>
          <w:b/>
          <w:szCs w:val="22"/>
        </w:rPr>
      </w:pPr>
    </w:p>
    <w:p w:rsidR="00966568" w:rsidRPr="002A0698" w:rsidRDefault="00966568" w:rsidP="00966568">
      <w:pPr>
        <w:tabs>
          <w:tab w:val="left" w:pos="2160"/>
        </w:tabs>
        <w:jc w:val="center"/>
        <w:rPr>
          <w:b/>
          <w:szCs w:val="22"/>
        </w:rPr>
      </w:pPr>
      <w:r w:rsidRPr="002A0698">
        <w:rPr>
          <w:b/>
          <w:szCs w:val="22"/>
        </w:rPr>
        <w:t>SAM Regional Planning for ASBU Modules</w:t>
      </w:r>
    </w:p>
    <w:p w:rsidR="00966568" w:rsidRPr="002A0698" w:rsidRDefault="00966568" w:rsidP="00966568">
      <w:pPr>
        <w:tabs>
          <w:tab w:val="left" w:pos="2160"/>
        </w:tabs>
        <w:jc w:val="center"/>
        <w:rPr>
          <w:szCs w:val="22"/>
        </w:rPr>
      </w:pPr>
    </w:p>
    <w:p w:rsidR="00004F05" w:rsidRPr="002A0698" w:rsidRDefault="00004F05" w:rsidP="00642348">
      <w:pPr>
        <w:tabs>
          <w:tab w:val="left" w:pos="2160"/>
        </w:tabs>
        <w:spacing w:before="20" w:after="20"/>
        <w:jc w:val="center"/>
        <w:rPr>
          <w:szCs w:val="22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2A0698" w:rsidTr="00642348">
        <w:trPr>
          <w:trHeight w:val="485"/>
        </w:trPr>
        <w:tc>
          <w:tcPr>
            <w:tcW w:w="9615" w:type="dxa"/>
            <w:gridSpan w:val="6"/>
            <w:vAlign w:val="center"/>
          </w:tcPr>
          <w:p w:rsidR="00004F05" w:rsidRPr="002A0698" w:rsidRDefault="00004F05" w:rsidP="00642348">
            <w:pPr>
              <w:keepNext/>
              <w:keepLines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2A0698">
              <w:rPr>
                <w:b/>
                <w:sz w:val="20"/>
                <w:szCs w:val="20"/>
              </w:rPr>
              <w:t>REGIONAL/NATIONAL PERFORMANCE OBJECTIVE –</w:t>
            </w:r>
            <w:r w:rsidRPr="002A0698">
              <w:rPr>
                <w:b/>
                <w:bCs/>
                <w:sz w:val="20"/>
                <w:szCs w:val="20"/>
              </w:rPr>
              <w:t xml:space="preserve"> </w:t>
            </w:r>
            <w:r w:rsidR="005A251B" w:rsidRPr="002A0698">
              <w:rPr>
                <w:b/>
                <w:bCs/>
                <w:sz w:val="20"/>
                <w:szCs w:val="20"/>
              </w:rPr>
              <w:t>B0-0</w:t>
            </w:r>
            <w:r w:rsidRPr="002A0698">
              <w:rPr>
                <w:b/>
                <w:bCs/>
                <w:sz w:val="20"/>
                <w:szCs w:val="20"/>
              </w:rPr>
              <w:t xml:space="preserve">5: </w:t>
            </w:r>
            <w:r w:rsidR="005A251B" w:rsidRPr="002A069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Improved Flexibility and Efficiency in Descent Profiles (CDO)</w:t>
            </w:r>
          </w:p>
          <w:p w:rsidR="00004F05" w:rsidRPr="002A0698" w:rsidRDefault="00004F05" w:rsidP="0064234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  <w:p w:rsidR="00004F05" w:rsidRPr="002A0698" w:rsidRDefault="005A251B" w:rsidP="0064234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A0698">
              <w:rPr>
                <w:b/>
                <w:bCs/>
                <w:sz w:val="20"/>
                <w:szCs w:val="20"/>
              </w:rPr>
              <w:t>Performance Improvement Area 4</w:t>
            </w:r>
            <w:r w:rsidR="00004F05" w:rsidRPr="002A0698">
              <w:rPr>
                <w:b/>
                <w:bCs/>
                <w:sz w:val="20"/>
                <w:szCs w:val="20"/>
              </w:rPr>
              <w:t>:</w:t>
            </w:r>
          </w:p>
          <w:p w:rsidR="00004F05" w:rsidRPr="002A0698" w:rsidRDefault="005A251B" w:rsidP="00642348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2A069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Efficient Flight Path – Through Trajectory-based Operations</w:t>
            </w:r>
          </w:p>
        </w:tc>
      </w:tr>
      <w:tr w:rsidR="00004F05" w:rsidRPr="002A0698" w:rsidTr="00642348">
        <w:trPr>
          <w:trHeight w:val="70"/>
        </w:trPr>
        <w:tc>
          <w:tcPr>
            <w:tcW w:w="9615" w:type="dxa"/>
            <w:gridSpan w:val="6"/>
            <w:vAlign w:val="center"/>
          </w:tcPr>
          <w:p w:rsidR="00004F05" w:rsidRPr="002A0698" w:rsidRDefault="00784A08" w:rsidP="0064234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bCs/>
                <w:sz w:val="20"/>
                <w:szCs w:val="20"/>
              </w:rPr>
              <w:t xml:space="preserve">ASBU </w:t>
            </w:r>
            <w:r w:rsidR="005A251B" w:rsidRPr="002A0698">
              <w:rPr>
                <w:b/>
                <w:bCs/>
                <w:sz w:val="20"/>
                <w:szCs w:val="20"/>
              </w:rPr>
              <w:t>B0-0</w:t>
            </w:r>
            <w:r w:rsidR="00D4174F" w:rsidRPr="002A0698">
              <w:rPr>
                <w:b/>
                <w:bCs/>
                <w:sz w:val="20"/>
                <w:szCs w:val="20"/>
              </w:rPr>
              <w:t xml:space="preserve">5: </w:t>
            </w:r>
            <w:r w:rsidR="007B0A8B" w:rsidRPr="002A0698">
              <w:rPr>
                <w:b/>
                <w:sz w:val="20"/>
                <w:szCs w:val="20"/>
              </w:rPr>
              <w:t>Impact on Main Key Performance Areas (KPA)</w:t>
            </w:r>
          </w:p>
        </w:tc>
      </w:tr>
      <w:tr w:rsidR="00004F05" w:rsidRPr="002A0698" w:rsidTr="00642348">
        <w:trPr>
          <w:trHeight w:val="70"/>
        </w:trPr>
        <w:tc>
          <w:tcPr>
            <w:tcW w:w="1811" w:type="dxa"/>
            <w:vAlign w:val="center"/>
          </w:tcPr>
          <w:p w:rsidR="00004F05" w:rsidRPr="002A0698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004F05" w:rsidRPr="002A0698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  <w:vAlign w:val="center"/>
          </w:tcPr>
          <w:p w:rsidR="00004F05" w:rsidRPr="002A0698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  <w:vAlign w:val="center"/>
          </w:tcPr>
          <w:p w:rsidR="00004F05" w:rsidRPr="002A0698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  <w:vAlign w:val="center"/>
          </w:tcPr>
          <w:p w:rsidR="00004F05" w:rsidRPr="002A0698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  <w:vAlign w:val="center"/>
          </w:tcPr>
          <w:p w:rsidR="00004F05" w:rsidRPr="002A0698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2A0698" w:rsidTr="00642348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:rsidR="00004F05" w:rsidRPr="002A0698" w:rsidRDefault="00004F05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:rsidR="00004F05" w:rsidRPr="002A0698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:rsidR="00004F05" w:rsidRPr="002A0698" w:rsidRDefault="005A251B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:rsidR="00004F05" w:rsidRPr="002A0698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:rsidR="00004F05" w:rsidRPr="002A0698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:rsidR="00004F05" w:rsidRPr="002A0698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Y</w:t>
            </w:r>
          </w:p>
        </w:tc>
      </w:tr>
    </w:tbl>
    <w:p w:rsidR="001D5FC1" w:rsidRPr="002A0698" w:rsidRDefault="001D5FC1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2A0698" w:rsidTr="001262B4">
        <w:trPr>
          <w:trHeight w:val="70"/>
          <w:tblHeader/>
        </w:trPr>
        <w:tc>
          <w:tcPr>
            <w:tcW w:w="9615" w:type="dxa"/>
            <w:gridSpan w:val="2"/>
            <w:vAlign w:val="center"/>
          </w:tcPr>
          <w:p w:rsidR="00004F05" w:rsidRPr="002A0698" w:rsidRDefault="00784A08" w:rsidP="00642348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A0698">
              <w:rPr>
                <w:b/>
                <w:bCs/>
                <w:sz w:val="20"/>
                <w:szCs w:val="20"/>
              </w:rPr>
              <w:t xml:space="preserve">ASBU </w:t>
            </w:r>
            <w:r w:rsidR="005A251B" w:rsidRPr="002A0698">
              <w:rPr>
                <w:b/>
                <w:bCs/>
                <w:sz w:val="20"/>
                <w:szCs w:val="20"/>
              </w:rPr>
              <w:t>B0-0</w:t>
            </w:r>
            <w:r w:rsidR="00D4174F" w:rsidRPr="002A0698">
              <w:rPr>
                <w:b/>
                <w:bCs/>
                <w:sz w:val="20"/>
                <w:szCs w:val="20"/>
              </w:rPr>
              <w:t xml:space="preserve">5: </w:t>
            </w:r>
            <w:r w:rsidR="007B0A8B" w:rsidRPr="002A0698">
              <w:rPr>
                <w:b/>
                <w:sz w:val="20"/>
                <w:szCs w:val="20"/>
              </w:rPr>
              <w:t>Implementation Progress</w:t>
            </w:r>
          </w:p>
        </w:tc>
      </w:tr>
      <w:tr w:rsidR="00087460" w:rsidRPr="002A0698" w:rsidTr="001262B4">
        <w:trPr>
          <w:trHeight w:val="70"/>
          <w:tblHeader/>
        </w:trPr>
        <w:tc>
          <w:tcPr>
            <w:tcW w:w="5712" w:type="dxa"/>
            <w:vAlign w:val="center"/>
          </w:tcPr>
          <w:p w:rsidR="00087460" w:rsidRPr="002A0698" w:rsidRDefault="00087460" w:rsidP="0064234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3903" w:type="dxa"/>
            <w:vAlign w:val="center"/>
          </w:tcPr>
          <w:p w:rsidR="00087460" w:rsidRPr="002A0698" w:rsidRDefault="00087460" w:rsidP="00642348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Implementation Status</w:t>
            </w:r>
          </w:p>
          <w:p w:rsidR="00087460" w:rsidRPr="002A0698" w:rsidRDefault="00087460" w:rsidP="00482CEA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(</w:t>
            </w:r>
            <w:r w:rsidR="00482CEA">
              <w:rPr>
                <w:b/>
                <w:sz w:val="20"/>
                <w:szCs w:val="20"/>
              </w:rPr>
              <w:t>Ground and Air</w:t>
            </w:r>
            <w:r w:rsidRPr="002A0698">
              <w:rPr>
                <w:b/>
                <w:sz w:val="20"/>
                <w:szCs w:val="20"/>
              </w:rPr>
              <w:t>)</w:t>
            </w:r>
          </w:p>
        </w:tc>
      </w:tr>
      <w:tr w:rsidR="00087460" w:rsidRPr="002A0698" w:rsidTr="00642348">
        <w:trPr>
          <w:trHeight w:val="70"/>
        </w:trPr>
        <w:tc>
          <w:tcPr>
            <w:tcW w:w="5712" w:type="dxa"/>
            <w:vAlign w:val="center"/>
          </w:tcPr>
          <w:p w:rsidR="00087460" w:rsidRPr="002A0698" w:rsidRDefault="005A251B" w:rsidP="00642348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2A0698">
              <w:rPr>
                <w:noProof/>
                <w:sz w:val="20"/>
                <w:szCs w:val="20"/>
              </w:rPr>
              <w:t>CDO implementation</w:t>
            </w:r>
          </w:p>
        </w:tc>
        <w:tc>
          <w:tcPr>
            <w:tcW w:w="3903" w:type="dxa"/>
            <w:vAlign w:val="center"/>
          </w:tcPr>
          <w:p w:rsidR="00087460" w:rsidRPr="002A0698" w:rsidRDefault="00087460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087460" w:rsidRPr="002A0698" w:rsidTr="00642348">
        <w:trPr>
          <w:trHeight w:val="70"/>
        </w:trPr>
        <w:tc>
          <w:tcPr>
            <w:tcW w:w="5712" w:type="dxa"/>
            <w:vAlign w:val="center"/>
          </w:tcPr>
          <w:p w:rsidR="00087460" w:rsidRPr="002A0698" w:rsidRDefault="005A251B" w:rsidP="00642348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PBN STARs</w:t>
            </w:r>
          </w:p>
        </w:tc>
        <w:tc>
          <w:tcPr>
            <w:tcW w:w="3903" w:type="dxa"/>
            <w:vAlign w:val="center"/>
          </w:tcPr>
          <w:p w:rsidR="00F13293" w:rsidRPr="002A0698" w:rsidRDefault="00F13293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</w:tbl>
    <w:p w:rsidR="001D5FC1" w:rsidRPr="002A0698" w:rsidRDefault="001D5FC1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1693"/>
      </w:tblGrid>
      <w:tr w:rsidR="00004F05" w:rsidRPr="002A0698" w:rsidTr="001262B4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:rsidR="00004F05" w:rsidRPr="002A0698" w:rsidRDefault="00784A08" w:rsidP="0064234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bCs/>
                <w:sz w:val="20"/>
                <w:szCs w:val="20"/>
              </w:rPr>
              <w:t xml:space="preserve">ASBU </w:t>
            </w:r>
            <w:r w:rsidR="005A251B" w:rsidRPr="002A0698">
              <w:rPr>
                <w:b/>
                <w:bCs/>
                <w:sz w:val="20"/>
                <w:szCs w:val="20"/>
              </w:rPr>
              <w:t>B0-0</w:t>
            </w:r>
            <w:r w:rsidR="00D4174F" w:rsidRPr="002A0698">
              <w:rPr>
                <w:b/>
                <w:bCs/>
                <w:sz w:val="20"/>
                <w:szCs w:val="20"/>
              </w:rPr>
              <w:t xml:space="preserve">5: </w:t>
            </w:r>
            <w:r w:rsidR="007B0A8B" w:rsidRPr="002A0698">
              <w:rPr>
                <w:b/>
                <w:sz w:val="20"/>
                <w:szCs w:val="20"/>
              </w:rPr>
              <w:t>Implementation Roadblocks/Issues</w:t>
            </w:r>
          </w:p>
        </w:tc>
      </w:tr>
      <w:tr w:rsidR="00004F05" w:rsidRPr="002A0698" w:rsidTr="001262B4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:rsidR="00004F05" w:rsidRPr="002A0698" w:rsidRDefault="00004F05" w:rsidP="00642348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992" w:type="dxa"/>
            <w:gridSpan w:val="4"/>
            <w:vAlign w:val="center"/>
          </w:tcPr>
          <w:p w:rsidR="00004F05" w:rsidRPr="002A0698" w:rsidRDefault="00004F05" w:rsidP="00642348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Implementation Area</w:t>
            </w:r>
          </w:p>
        </w:tc>
      </w:tr>
      <w:tr w:rsidR="00004F05" w:rsidRPr="002A0698" w:rsidTr="001262B4">
        <w:trPr>
          <w:trHeight w:val="70"/>
          <w:tblHeader/>
        </w:trPr>
        <w:tc>
          <w:tcPr>
            <w:tcW w:w="2623" w:type="dxa"/>
            <w:vMerge/>
            <w:vAlign w:val="center"/>
          </w:tcPr>
          <w:p w:rsidR="00004F05" w:rsidRPr="002A0698" w:rsidRDefault="00004F05" w:rsidP="00642348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6" w:type="dxa"/>
            <w:vAlign w:val="center"/>
          </w:tcPr>
          <w:p w:rsidR="00004F05" w:rsidRPr="002A0698" w:rsidRDefault="00004F05" w:rsidP="0009065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Ground</w:t>
            </w:r>
            <w:r w:rsidR="00090655" w:rsidRPr="002A0698">
              <w:rPr>
                <w:b/>
                <w:sz w:val="20"/>
                <w:szCs w:val="20"/>
              </w:rPr>
              <w:t xml:space="preserve"> S</w:t>
            </w:r>
            <w:r w:rsidRPr="002A0698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719" w:type="dxa"/>
            <w:vAlign w:val="center"/>
          </w:tcPr>
          <w:p w:rsidR="00004F05" w:rsidRPr="002A0698" w:rsidRDefault="00004F05" w:rsidP="0064234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694" w:type="dxa"/>
            <w:vAlign w:val="center"/>
          </w:tcPr>
          <w:p w:rsidR="00004F05" w:rsidRPr="002A0698" w:rsidRDefault="00004F05" w:rsidP="0064234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693" w:type="dxa"/>
            <w:vAlign w:val="center"/>
          </w:tcPr>
          <w:p w:rsidR="00004F05" w:rsidRPr="002A0698" w:rsidRDefault="00004F05" w:rsidP="00090655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Operational</w:t>
            </w:r>
            <w:r w:rsidR="00090655" w:rsidRPr="002A0698">
              <w:rPr>
                <w:b/>
                <w:sz w:val="20"/>
                <w:szCs w:val="20"/>
              </w:rPr>
              <w:t xml:space="preserve"> </w:t>
            </w:r>
            <w:r w:rsidRPr="002A0698">
              <w:rPr>
                <w:b/>
                <w:sz w:val="20"/>
                <w:szCs w:val="20"/>
              </w:rPr>
              <w:t>Approvals</w:t>
            </w:r>
          </w:p>
        </w:tc>
      </w:tr>
      <w:tr w:rsidR="00004F05" w:rsidRPr="002A0698" w:rsidTr="00090655">
        <w:trPr>
          <w:trHeight w:val="366"/>
        </w:trPr>
        <w:tc>
          <w:tcPr>
            <w:tcW w:w="2623" w:type="dxa"/>
            <w:vAlign w:val="center"/>
          </w:tcPr>
          <w:p w:rsidR="00004F05" w:rsidRPr="002A0698" w:rsidRDefault="005A251B" w:rsidP="00642348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2A0698">
              <w:rPr>
                <w:noProof/>
                <w:sz w:val="20"/>
                <w:szCs w:val="20"/>
              </w:rPr>
              <w:t>CDO implementaion</w:t>
            </w:r>
          </w:p>
        </w:tc>
        <w:tc>
          <w:tcPr>
            <w:tcW w:w="1886" w:type="dxa"/>
            <w:vAlign w:val="center"/>
          </w:tcPr>
          <w:p w:rsidR="00004F05" w:rsidRPr="002A0698" w:rsidRDefault="00004F05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004F05" w:rsidRPr="002A0698" w:rsidRDefault="00004F05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004F05" w:rsidRPr="002A0698" w:rsidRDefault="00004F05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004F05" w:rsidRPr="002A0698" w:rsidRDefault="00004F05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B351BF" w:rsidRPr="002A0698" w:rsidTr="00090655">
        <w:trPr>
          <w:trHeight w:val="70"/>
        </w:trPr>
        <w:tc>
          <w:tcPr>
            <w:tcW w:w="2623" w:type="dxa"/>
            <w:vAlign w:val="center"/>
          </w:tcPr>
          <w:p w:rsidR="00B351BF" w:rsidRPr="002A0698" w:rsidRDefault="005A251B" w:rsidP="00642348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PBN STARs</w:t>
            </w:r>
          </w:p>
        </w:tc>
        <w:tc>
          <w:tcPr>
            <w:tcW w:w="1886" w:type="dxa"/>
            <w:vAlign w:val="center"/>
          </w:tcPr>
          <w:p w:rsidR="00B351BF" w:rsidRPr="002A0698" w:rsidRDefault="00B351BF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B351BF" w:rsidRPr="002A0698" w:rsidRDefault="00B351BF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B351BF" w:rsidRPr="002A0698" w:rsidRDefault="00B351BF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B351BF" w:rsidRPr="002A0698" w:rsidRDefault="00B351BF" w:rsidP="0064234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</w:tbl>
    <w:p w:rsidR="00004F05" w:rsidRPr="002A0698" w:rsidRDefault="00004F05" w:rsidP="00642348">
      <w:pPr>
        <w:spacing w:before="20" w:after="20"/>
        <w:jc w:val="center"/>
        <w:rPr>
          <w:b/>
          <w:szCs w:val="22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2A0698" w:rsidTr="00033468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:rsidR="00004F05" w:rsidRPr="002A0698" w:rsidRDefault="00784A08" w:rsidP="0003346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bCs/>
                <w:sz w:val="20"/>
                <w:szCs w:val="20"/>
              </w:rPr>
              <w:t xml:space="preserve">ASBU </w:t>
            </w:r>
            <w:r w:rsidR="009E09EF" w:rsidRPr="002A0698">
              <w:rPr>
                <w:b/>
                <w:bCs/>
                <w:sz w:val="20"/>
                <w:szCs w:val="20"/>
              </w:rPr>
              <w:t>B0-0</w:t>
            </w:r>
            <w:r w:rsidR="00D4174F" w:rsidRPr="002A0698">
              <w:rPr>
                <w:b/>
                <w:bCs/>
                <w:sz w:val="20"/>
                <w:szCs w:val="20"/>
              </w:rPr>
              <w:t>5:</w:t>
            </w:r>
            <w:r w:rsidR="00966568" w:rsidRPr="002A0698">
              <w:rPr>
                <w:b/>
                <w:bCs/>
                <w:sz w:val="20"/>
                <w:szCs w:val="20"/>
              </w:rPr>
              <w:t xml:space="preserve"> </w:t>
            </w:r>
            <w:r w:rsidR="00697451" w:rsidRPr="002A0698">
              <w:rPr>
                <w:b/>
                <w:sz w:val="20"/>
                <w:szCs w:val="20"/>
              </w:rPr>
              <w:t>Performance Monitoring and Measurement (Implementation)</w:t>
            </w:r>
          </w:p>
        </w:tc>
      </w:tr>
      <w:tr w:rsidR="00004F05" w:rsidRPr="002A0698" w:rsidTr="00033468">
        <w:trPr>
          <w:trHeight w:val="70"/>
          <w:tblHeader/>
        </w:trPr>
        <w:tc>
          <w:tcPr>
            <w:tcW w:w="3794" w:type="dxa"/>
            <w:vAlign w:val="center"/>
          </w:tcPr>
          <w:p w:rsidR="00004F05" w:rsidRPr="002A0698" w:rsidRDefault="001C7D60" w:rsidP="0003346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Element</w:t>
            </w:r>
            <w:r w:rsidR="00AE45A9" w:rsidRPr="002A0698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854" w:type="dxa"/>
            <w:vAlign w:val="center"/>
          </w:tcPr>
          <w:p w:rsidR="00004F05" w:rsidRPr="002A0698" w:rsidRDefault="00AE45A9" w:rsidP="0003346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6B3223" w:rsidRPr="002A0698" w:rsidTr="00033468">
        <w:trPr>
          <w:trHeight w:val="70"/>
        </w:trPr>
        <w:tc>
          <w:tcPr>
            <w:tcW w:w="3794" w:type="dxa"/>
            <w:vAlign w:val="center"/>
          </w:tcPr>
          <w:p w:rsidR="006B3223" w:rsidRPr="002A0698" w:rsidRDefault="00BD5049" w:rsidP="00033468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CDO implementation</w:t>
            </w:r>
          </w:p>
        </w:tc>
        <w:tc>
          <w:tcPr>
            <w:tcW w:w="5854" w:type="dxa"/>
            <w:vAlign w:val="center"/>
          </w:tcPr>
          <w:p w:rsidR="003A67CA" w:rsidRPr="002A0698" w:rsidRDefault="003A67CA" w:rsidP="0003346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6B3223" w:rsidRPr="002A0698" w:rsidTr="00033468">
        <w:trPr>
          <w:trHeight w:val="70"/>
        </w:trPr>
        <w:tc>
          <w:tcPr>
            <w:tcW w:w="3794" w:type="dxa"/>
            <w:vAlign w:val="center"/>
          </w:tcPr>
          <w:p w:rsidR="003A67CA" w:rsidRPr="002A0698" w:rsidRDefault="00BD5049" w:rsidP="00033468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PBN STARs</w:t>
            </w:r>
          </w:p>
        </w:tc>
        <w:tc>
          <w:tcPr>
            <w:tcW w:w="5854" w:type="dxa"/>
            <w:vAlign w:val="center"/>
          </w:tcPr>
          <w:p w:rsidR="006B3223" w:rsidRPr="002A0698" w:rsidRDefault="006B3223" w:rsidP="00033468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</w:tbl>
    <w:p w:rsidR="00004F05" w:rsidRPr="002A0698" w:rsidRDefault="00004F05" w:rsidP="00642348">
      <w:pPr>
        <w:spacing w:before="20" w:after="20"/>
        <w:jc w:val="center"/>
        <w:rPr>
          <w:b/>
          <w:szCs w:val="22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6D3EED" w:rsidRPr="002A0698" w:rsidTr="00033468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:rsidR="006D3EED" w:rsidRPr="002A0698" w:rsidRDefault="00784A08" w:rsidP="0003346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 xml:space="preserve">ASBU </w:t>
            </w:r>
            <w:r w:rsidR="006D3EED" w:rsidRPr="002A0698">
              <w:rPr>
                <w:b/>
                <w:sz w:val="20"/>
                <w:szCs w:val="20"/>
              </w:rPr>
              <w:t>B0-</w:t>
            </w:r>
            <w:r w:rsidR="00BD5049" w:rsidRPr="002A0698">
              <w:rPr>
                <w:b/>
                <w:sz w:val="20"/>
                <w:szCs w:val="20"/>
              </w:rPr>
              <w:t>0</w:t>
            </w:r>
            <w:r w:rsidR="006D3EED" w:rsidRPr="002A0698">
              <w:rPr>
                <w:b/>
                <w:sz w:val="20"/>
                <w:szCs w:val="20"/>
              </w:rPr>
              <w:t>5: Performance Monitoring and Measurement (Benefits)</w:t>
            </w:r>
          </w:p>
        </w:tc>
      </w:tr>
      <w:tr w:rsidR="006D3EED" w:rsidRPr="002A0698" w:rsidTr="00033468">
        <w:trPr>
          <w:trHeight w:val="70"/>
          <w:tblHeader/>
        </w:trPr>
        <w:tc>
          <w:tcPr>
            <w:tcW w:w="3794" w:type="dxa"/>
            <w:vAlign w:val="center"/>
          </w:tcPr>
          <w:p w:rsidR="006D3EED" w:rsidRPr="002A0698" w:rsidRDefault="006D3EED" w:rsidP="0003346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854" w:type="dxa"/>
            <w:vAlign w:val="center"/>
          </w:tcPr>
          <w:p w:rsidR="006D3EED" w:rsidRPr="002A0698" w:rsidRDefault="006D3EED" w:rsidP="0003346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A0698">
              <w:rPr>
                <w:b/>
                <w:sz w:val="20"/>
                <w:szCs w:val="20"/>
              </w:rPr>
              <w:t>Performance Metrics</w:t>
            </w:r>
          </w:p>
        </w:tc>
      </w:tr>
      <w:tr w:rsidR="006B3223" w:rsidRPr="002A0698" w:rsidTr="00033468">
        <w:trPr>
          <w:trHeight w:val="70"/>
        </w:trPr>
        <w:tc>
          <w:tcPr>
            <w:tcW w:w="3794" w:type="dxa"/>
            <w:vAlign w:val="center"/>
          </w:tcPr>
          <w:p w:rsidR="006B3223" w:rsidRPr="002A0698" w:rsidRDefault="006B3223" w:rsidP="00033468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A0698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854" w:type="dxa"/>
            <w:vAlign w:val="center"/>
          </w:tcPr>
          <w:p w:rsidR="006B3223" w:rsidRPr="002A0698" w:rsidRDefault="00BD5049" w:rsidP="00033468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 xml:space="preserve">NA </w:t>
            </w:r>
          </w:p>
        </w:tc>
      </w:tr>
      <w:tr w:rsidR="006B3223" w:rsidRPr="002A0698" w:rsidTr="00033468">
        <w:trPr>
          <w:trHeight w:val="70"/>
        </w:trPr>
        <w:tc>
          <w:tcPr>
            <w:tcW w:w="3794" w:type="dxa"/>
            <w:vAlign w:val="center"/>
          </w:tcPr>
          <w:p w:rsidR="006B3223" w:rsidRPr="002A0698" w:rsidRDefault="006B3223" w:rsidP="00033468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A0698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  <w:vAlign w:val="center"/>
          </w:tcPr>
          <w:p w:rsidR="006B3223" w:rsidRPr="002A0698" w:rsidRDefault="00BD5049" w:rsidP="00033468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2A0698">
              <w:rPr>
                <w:sz w:val="20"/>
                <w:szCs w:val="20"/>
              </w:rPr>
              <w:t>NA</w:t>
            </w:r>
          </w:p>
        </w:tc>
      </w:tr>
      <w:tr w:rsidR="006B3223" w:rsidRPr="002A0698" w:rsidTr="00033468">
        <w:trPr>
          <w:trHeight w:val="70"/>
        </w:trPr>
        <w:tc>
          <w:tcPr>
            <w:tcW w:w="3794" w:type="dxa"/>
            <w:vAlign w:val="center"/>
          </w:tcPr>
          <w:p w:rsidR="006B3223" w:rsidRPr="002A0698" w:rsidRDefault="006B3223" w:rsidP="00033468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A0698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  <w:vAlign w:val="center"/>
          </w:tcPr>
          <w:p w:rsidR="006B3223" w:rsidRPr="002A0698" w:rsidRDefault="00BD5049" w:rsidP="00033468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2A0698">
              <w:rPr>
                <w:rFonts w:asciiTheme="majorBidi" w:eastAsia="SimSun" w:hAnsiTheme="majorBidi" w:cstheme="majorBidi"/>
                <w:color w:val="000000"/>
                <w:sz w:val="20"/>
                <w:szCs w:val="20"/>
              </w:rPr>
              <w:t>Cost savings through reduced fuel burn. Reduction in the number of required radio transmissions</w:t>
            </w:r>
          </w:p>
        </w:tc>
      </w:tr>
      <w:tr w:rsidR="006B3223" w:rsidRPr="002A0698" w:rsidTr="00033468">
        <w:trPr>
          <w:trHeight w:val="70"/>
        </w:trPr>
        <w:tc>
          <w:tcPr>
            <w:tcW w:w="3794" w:type="dxa"/>
            <w:vAlign w:val="center"/>
          </w:tcPr>
          <w:p w:rsidR="006B3223" w:rsidRPr="002A0698" w:rsidRDefault="006B3223" w:rsidP="00033468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A0698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  <w:vAlign w:val="center"/>
          </w:tcPr>
          <w:p w:rsidR="006B3223" w:rsidRPr="002A0698" w:rsidRDefault="00BD5049" w:rsidP="00033468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2A0698">
              <w:rPr>
                <w:rFonts w:asciiTheme="majorBidi" w:hAnsiTheme="majorBidi" w:cstheme="majorBidi"/>
                <w:sz w:val="20"/>
                <w:szCs w:val="20"/>
              </w:rPr>
              <w:t>Reduced emissions as a result of reduced fuel burn</w:t>
            </w:r>
          </w:p>
        </w:tc>
      </w:tr>
      <w:tr w:rsidR="006B3223" w:rsidRPr="002A0698" w:rsidTr="00033468">
        <w:trPr>
          <w:trHeight w:val="70"/>
        </w:trPr>
        <w:tc>
          <w:tcPr>
            <w:tcW w:w="3794" w:type="dxa"/>
            <w:vAlign w:val="center"/>
          </w:tcPr>
          <w:p w:rsidR="006B3223" w:rsidRPr="002A0698" w:rsidRDefault="006B3223" w:rsidP="00033468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2A0698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  <w:vAlign w:val="center"/>
          </w:tcPr>
          <w:p w:rsidR="006B3223" w:rsidRPr="002A0698" w:rsidRDefault="00BD5049" w:rsidP="00033468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2A069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More consistent flight paths and stabilized approach paths. Reduction in the incidence of controlled flight into terrain (CFIT</w:t>
            </w:r>
          </w:p>
        </w:tc>
      </w:tr>
    </w:tbl>
    <w:p w:rsidR="00004F05" w:rsidRPr="002A0698" w:rsidRDefault="00004F05" w:rsidP="00FD79A6">
      <w:pPr>
        <w:spacing w:before="20" w:after="20"/>
        <w:rPr>
          <w:b/>
          <w:szCs w:val="22"/>
        </w:rPr>
      </w:pPr>
    </w:p>
    <w:sectPr w:rsidR="00004F05" w:rsidRPr="002A0698" w:rsidSect="00F86B6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2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548" w:rsidRDefault="00C73548">
      <w:r>
        <w:separator/>
      </w:r>
    </w:p>
  </w:endnote>
  <w:endnote w:type="continuationSeparator" w:id="0">
    <w:p w:rsidR="00C73548" w:rsidRDefault="00C73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548" w:rsidRDefault="00C73548">
      <w:r>
        <w:separator/>
      </w:r>
    </w:p>
  </w:footnote>
  <w:footnote w:type="continuationSeparator" w:id="0">
    <w:p w:rsidR="00C73548" w:rsidRDefault="00C73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1024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642348" w:rsidRDefault="006423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9A6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476352"/>
      <w:docPartObj>
        <w:docPartGallery w:val="Page Numbers (Top of Page)"/>
        <w:docPartUnique/>
      </w:docPartObj>
    </w:sdtPr>
    <w:sdtEndPr>
      <w:rPr>
        <w:noProof/>
      </w:rPr>
    </w:sdtEndPr>
    <w:sdtContent>
      <w:p w:rsidR="00642348" w:rsidRDefault="006423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9A6">
          <w:rPr>
            <w:noProof/>
          </w:rPr>
          <w:t>- 3 -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6402510"/>
      <w:docPartObj>
        <w:docPartGallery w:val="Page Numbers (Top of Page)"/>
        <w:docPartUnique/>
      </w:docPartObj>
    </w:sdtPr>
    <w:sdtEndPr>
      <w:rPr>
        <w:noProof/>
      </w:rPr>
    </w:sdtEndPr>
    <w:sdtContent>
      <w:p w:rsidR="00040987" w:rsidRDefault="004D5B32">
        <w:pPr>
          <w:pStyle w:val="Header"/>
          <w:jc w:val="center"/>
        </w:pPr>
        <w:r>
          <w:t>- E</w:t>
        </w:r>
        <w:r w:rsidR="00040987">
          <w:fldChar w:fldCharType="begin"/>
        </w:r>
        <w:r w:rsidR="00040987">
          <w:instrText xml:space="preserve"> PAGE   \* MERGEFORMAT </w:instrText>
        </w:r>
        <w:r w:rsidR="00040987">
          <w:fldChar w:fldCharType="separate"/>
        </w:r>
        <w:r w:rsidR="00F86B68">
          <w:rPr>
            <w:noProof/>
          </w:rPr>
          <w:t>23</w:t>
        </w:r>
        <w:r w:rsidR="00040987"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585"/>
    <w:multiLevelType w:val="hybridMultilevel"/>
    <w:tmpl w:val="09AEBF96"/>
    <w:lvl w:ilvl="0" w:tplc="E8D6E078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2">
    <w:nsid w:val="208128FD"/>
    <w:multiLevelType w:val="hybridMultilevel"/>
    <w:tmpl w:val="09AEBF96"/>
    <w:lvl w:ilvl="0" w:tplc="E8D6E078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A23AF"/>
    <w:multiLevelType w:val="hybridMultilevel"/>
    <w:tmpl w:val="09AEBF96"/>
    <w:lvl w:ilvl="0" w:tplc="E8D6E078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5">
    <w:nsid w:val="501C10FE"/>
    <w:multiLevelType w:val="hybridMultilevel"/>
    <w:tmpl w:val="EB9C7200"/>
    <w:lvl w:ilvl="0" w:tplc="A7EC9E5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D841DE5"/>
    <w:multiLevelType w:val="hybridMultilevel"/>
    <w:tmpl w:val="44BE83D0"/>
    <w:lvl w:ilvl="0" w:tplc="280A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C13A9"/>
    <w:multiLevelType w:val="hybridMultilevel"/>
    <w:tmpl w:val="BD643E46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33468"/>
    <w:rsid w:val="00034804"/>
    <w:rsid w:val="00040987"/>
    <w:rsid w:val="00087460"/>
    <w:rsid w:val="00087C05"/>
    <w:rsid w:val="00090655"/>
    <w:rsid w:val="000D635D"/>
    <w:rsid w:val="001262B4"/>
    <w:rsid w:val="001A3C16"/>
    <w:rsid w:val="001C7D60"/>
    <w:rsid w:val="001D5FC1"/>
    <w:rsid w:val="001F75D0"/>
    <w:rsid w:val="001F7E5D"/>
    <w:rsid w:val="002143CC"/>
    <w:rsid w:val="00224CB3"/>
    <w:rsid w:val="00266B1C"/>
    <w:rsid w:val="002A0698"/>
    <w:rsid w:val="002D149D"/>
    <w:rsid w:val="003A091C"/>
    <w:rsid w:val="003A67CA"/>
    <w:rsid w:val="00414B50"/>
    <w:rsid w:val="00460D28"/>
    <w:rsid w:val="00482CEA"/>
    <w:rsid w:val="004832EF"/>
    <w:rsid w:val="004C42ED"/>
    <w:rsid w:val="004D5B32"/>
    <w:rsid w:val="00513F58"/>
    <w:rsid w:val="0053544F"/>
    <w:rsid w:val="00535BB9"/>
    <w:rsid w:val="00555E6F"/>
    <w:rsid w:val="005A251B"/>
    <w:rsid w:val="00642348"/>
    <w:rsid w:val="006469B5"/>
    <w:rsid w:val="00697451"/>
    <w:rsid w:val="006B3223"/>
    <w:rsid w:val="006D3EED"/>
    <w:rsid w:val="00725719"/>
    <w:rsid w:val="00773D80"/>
    <w:rsid w:val="00784A08"/>
    <w:rsid w:val="007B0A8B"/>
    <w:rsid w:val="00865B84"/>
    <w:rsid w:val="008F0CD9"/>
    <w:rsid w:val="00913E22"/>
    <w:rsid w:val="00915D8A"/>
    <w:rsid w:val="00966568"/>
    <w:rsid w:val="009B14A0"/>
    <w:rsid w:val="009B406F"/>
    <w:rsid w:val="009D4C83"/>
    <w:rsid w:val="009E09EF"/>
    <w:rsid w:val="00A1014A"/>
    <w:rsid w:val="00A92E70"/>
    <w:rsid w:val="00AD26A3"/>
    <w:rsid w:val="00AE45A9"/>
    <w:rsid w:val="00B13F0F"/>
    <w:rsid w:val="00B351BF"/>
    <w:rsid w:val="00BD5049"/>
    <w:rsid w:val="00C34052"/>
    <w:rsid w:val="00C64734"/>
    <w:rsid w:val="00C73548"/>
    <w:rsid w:val="00CF7B74"/>
    <w:rsid w:val="00D1598A"/>
    <w:rsid w:val="00D4174F"/>
    <w:rsid w:val="00D94867"/>
    <w:rsid w:val="00E87E98"/>
    <w:rsid w:val="00EA4BD2"/>
    <w:rsid w:val="00EB77BC"/>
    <w:rsid w:val="00F13293"/>
    <w:rsid w:val="00F86B68"/>
    <w:rsid w:val="00FA4CDE"/>
    <w:rsid w:val="00FD79A6"/>
    <w:rsid w:val="00FF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21</cp:revision>
  <cp:lastPrinted>2013-05-02T15:20:00Z</cp:lastPrinted>
  <dcterms:created xsi:type="dcterms:W3CDTF">2013-04-21T04:58:00Z</dcterms:created>
  <dcterms:modified xsi:type="dcterms:W3CDTF">2013-05-02T15:20:00Z</dcterms:modified>
</cp:coreProperties>
</file>